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BAF0A" w14:textId="77777777" w:rsidR="004E589A" w:rsidRPr="004E589A" w:rsidRDefault="004E589A" w:rsidP="00367C4D">
      <w:pPr>
        <w:pStyle w:val="Geenafstand"/>
        <w:jc w:val="both"/>
        <w:rPr>
          <w:b/>
          <w:lang w:val="en-US"/>
        </w:rPr>
      </w:pPr>
      <w:r w:rsidRPr="004E589A">
        <w:rPr>
          <w:b/>
          <w:lang w:val="en-US"/>
        </w:rPr>
        <w:t xml:space="preserve">23-4-2018, Oss, the Netherlands </w:t>
      </w:r>
    </w:p>
    <w:p w14:paraId="1656F2C5" w14:textId="77777777" w:rsidR="004E589A" w:rsidRDefault="004E589A" w:rsidP="00367C4D">
      <w:pPr>
        <w:pStyle w:val="Geenafstand"/>
        <w:jc w:val="both"/>
        <w:rPr>
          <w:b/>
          <w:lang w:val="en-US"/>
        </w:rPr>
      </w:pPr>
    </w:p>
    <w:p w14:paraId="20AC24C5" w14:textId="77777777" w:rsidR="00E80165" w:rsidRPr="00E80165" w:rsidRDefault="004E589A" w:rsidP="00367C4D">
      <w:pPr>
        <w:pStyle w:val="Geenafstand"/>
        <w:jc w:val="both"/>
        <w:rPr>
          <w:b/>
          <w:sz w:val="28"/>
          <w:lang w:val="en-US"/>
        </w:rPr>
      </w:pPr>
      <w:r w:rsidRPr="004E589A">
        <w:rPr>
          <w:b/>
          <w:sz w:val="28"/>
          <w:lang w:val="en-US"/>
        </w:rPr>
        <w:t xml:space="preserve">New Dutch Q fever test </w:t>
      </w:r>
      <w:r w:rsidR="00E80165">
        <w:rPr>
          <w:b/>
          <w:sz w:val="28"/>
          <w:lang w:val="en-US"/>
        </w:rPr>
        <w:t>comes out on top</w:t>
      </w:r>
      <w:r w:rsidRPr="004E589A">
        <w:rPr>
          <w:b/>
          <w:sz w:val="28"/>
          <w:lang w:val="en-US"/>
        </w:rPr>
        <w:t xml:space="preserve"> in Australian research</w:t>
      </w:r>
    </w:p>
    <w:p w14:paraId="070B4BB2" w14:textId="77777777" w:rsidR="004E589A" w:rsidRDefault="004E589A" w:rsidP="00367C4D">
      <w:pPr>
        <w:pStyle w:val="Geenafstand"/>
        <w:jc w:val="both"/>
        <w:rPr>
          <w:b/>
          <w:lang w:val="en-US"/>
        </w:rPr>
      </w:pPr>
    </w:p>
    <w:p w14:paraId="5763B2FF" w14:textId="5EEFAE76" w:rsidR="00D9232A" w:rsidRDefault="00D9232A" w:rsidP="00367C4D">
      <w:pPr>
        <w:pStyle w:val="Geenafstand"/>
        <w:jc w:val="both"/>
        <w:rPr>
          <w:b/>
          <w:lang w:val="en-US"/>
        </w:rPr>
      </w:pPr>
      <w:r w:rsidRPr="00886873">
        <w:rPr>
          <w:b/>
          <w:lang w:val="en-US"/>
        </w:rPr>
        <w:t xml:space="preserve">In Australia, research was done on the </w:t>
      </w:r>
      <w:r w:rsidR="004E589A">
        <w:rPr>
          <w:b/>
          <w:lang w:val="en-US"/>
        </w:rPr>
        <w:t>effectiveness</w:t>
      </w:r>
      <w:r w:rsidRPr="00886873">
        <w:rPr>
          <w:b/>
          <w:lang w:val="en-US"/>
        </w:rPr>
        <w:t xml:space="preserve"> of</w:t>
      </w:r>
      <w:r w:rsidR="00DA0C5D">
        <w:rPr>
          <w:b/>
          <w:lang w:val="en-US"/>
        </w:rPr>
        <w:t xml:space="preserve"> Q fever</w:t>
      </w:r>
      <w:r w:rsidRPr="00886873">
        <w:rPr>
          <w:b/>
          <w:lang w:val="en-US"/>
        </w:rPr>
        <w:t xml:space="preserve"> tests. The Australian Rickettsial Reference Laboratory and Sullivan Nicolaides Pathology compared different tests to each other, among them Q-detect</w:t>
      </w:r>
      <w:r w:rsidRPr="00886873">
        <w:rPr>
          <w:rFonts w:cstheme="minorHAnsi"/>
          <w:b/>
          <w:lang w:val="en-US"/>
        </w:rPr>
        <w:t>™</w:t>
      </w:r>
      <w:r w:rsidRPr="00886873">
        <w:rPr>
          <w:b/>
          <w:lang w:val="en-US"/>
        </w:rPr>
        <w:t xml:space="preserve">. This test, developed by the Dutch Innatoss, turns out to be the best test by far for Q fever screening. </w:t>
      </w:r>
      <w:r w:rsidR="004A04EE">
        <w:rPr>
          <w:b/>
          <w:lang w:val="en-US"/>
        </w:rPr>
        <w:t>The results were presented at the European microbiology conference ECCMID in Madrid.</w:t>
      </w:r>
    </w:p>
    <w:p w14:paraId="26D6B77B" w14:textId="77777777" w:rsidR="00D9232A" w:rsidRDefault="00D9232A" w:rsidP="00367C4D">
      <w:pPr>
        <w:pStyle w:val="Geenafstand"/>
        <w:jc w:val="both"/>
        <w:rPr>
          <w:b/>
          <w:lang w:val="en-US"/>
        </w:rPr>
      </w:pPr>
    </w:p>
    <w:p w14:paraId="1649B12B" w14:textId="77777777" w:rsidR="00D9232A" w:rsidRDefault="00AD3C84" w:rsidP="00367C4D">
      <w:pPr>
        <w:pStyle w:val="Geenafstand"/>
        <w:jc w:val="both"/>
        <w:rPr>
          <w:lang w:val="en-US"/>
        </w:rPr>
      </w:pPr>
      <w:r>
        <w:rPr>
          <w:lang w:val="en-US"/>
        </w:rPr>
        <w:t>V</w:t>
      </w:r>
      <w:r w:rsidR="00D9232A">
        <w:rPr>
          <w:lang w:val="en-US"/>
        </w:rPr>
        <w:t>accination for employees who have a higher risk of getting Q fever is mandatory</w:t>
      </w:r>
      <w:r>
        <w:rPr>
          <w:lang w:val="en-US"/>
        </w:rPr>
        <w:t xml:space="preserve"> in Australia</w:t>
      </w:r>
      <w:r w:rsidR="00D9232A">
        <w:rPr>
          <w:lang w:val="en-US"/>
        </w:rPr>
        <w:t>. However, this vaccine can cause adverse reactions in those persons with prior exposure to this in</w:t>
      </w:r>
      <w:r w:rsidR="00DA0C5D">
        <w:rPr>
          <w:lang w:val="en-US"/>
        </w:rPr>
        <w:t xml:space="preserve">fectious disease. To prevent </w:t>
      </w:r>
      <w:r w:rsidR="00D9232A">
        <w:rPr>
          <w:lang w:val="en-US"/>
        </w:rPr>
        <w:t xml:space="preserve">adverse </w:t>
      </w:r>
      <w:r w:rsidR="00DA0C5D">
        <w:rPr>
          <w:lang w:val="en-US"/>
        </w:rPr>
        <w:t>events</w:t>
      </w:r>
      <w:r w:rsidR="00D9232A">
        <w:rPr>
          <w:lang w:val="en-US"/>
        </w:rPr>
        <w:t xml:space="preserve">, pre-vaccination screening is performed, which </w:t>
      </w:r>
      <w:r w:rsidR="00DA0C5D">
        <w:rPr>
          <w:lang w:val="en-US"/>
        </w:rPr>
        <w:t>normally consists out of a skin</w:t>
      </w:r>
      <w:r w:rsidR="00D9232A">
        <w:rPr>
          <w:lang w:val="en-US"/>
        </w:rPr>
        <w:t xml:space="preserve"> </w:t>
      </w:r>
      <w:r w:rsidR="00DA0C5D">
        <w:rPr>
          <w:lang w:val="en-US"/>
        </w:rPr>
        <w:t xml:space="preserve">test </w:t>
      </w:r>
      <w:r w:rsidR="00D9232A">
        <w:rPr>
          <w:lang w:val="en-US"/>
        </w:rPr>
        <w:t>and an antibody test.</w:t>
      </w:r>
    </w:p>
    <w:p w14:paraId="241E7D0A" w14:textId="77777777" w:rsidR="00D9232A" w:rsidRDefault="00D9232A" w:rsidP="00367C4D">
      <w:pPr>
        <w:pStyle w:val="Geenafstand"/>
        <w:jc w:val="both"/>
        <w:rPr>
          <w:lang w:val="en-US"/>
        </w:rPr>
      </w:pPr>
    </w:p>
    <w:p w14:paraId="40AFA7DF" w14:textId="77777777" w:rsidR="00D9232A" w:rsidRPr="00886873" w:rsidRDefault="00D9232A" w:rsidP="00367C4D">
      <w:pPr>
        <w:pStyle w:val="Geenafstand"/>
        <w:jc w:val="both"/>
        <w:rPr>
          <w:lang w:val="en-US"/>
        </w:rPr>
      </w:pPr>
      <w:r>
        <w:rPr>
          <w:lang w:val="en-US"/>
        </w:rPr>
        <w:t xml:space="preserve">In the Australian </w:t>
      </w:r>
      <w:r w:rsidR="00DA0C5D">
        <w:rPr>
          <w:lang w:val="en-US"/>
        </w:rPr>
        <w:t>immunization</w:t>
      </w:r>
      <w:r>
        <w:rPr>
          <w:lang w:val="en-US"/>
        </w:rPr>
        <w:t xml:space="preserve"> research</w:t>
      </w:r>
      <w:r w:rsidR="00DA0C5D">
        <w:rPr>
          <w:lang w:val="en-US"/>
        </w:rPr>
        <w:t xml:space="preserve"> project</w:t>
      </w:r>
      <w:r>
        <w:rPr>
          <w:lang w:val="en-US"/>
        </w:rPr>
        <w:t xml:space="preserve"> led by Q fever expert Dr. Graves, a multitude of available Q fever </w:t>
      </w:r>
      <w:r w:rsidR="00DA0C5D">
        <w:rPr>
          <w:lang w:val="en-US"/>
        </w:rPr>
        <w:t>assays</w:t>
      </w:r>
      <w:r>
        <w:rPr>
          <w:lang w:val="en-US"/>
        </w:rPr>
        <w:t xml:space="preserve"> were compared. Th</w:t>
      </w:r>
      <w:r w:rsidR="004D3AAB">
        <w:rPr>
          <w:lang w:val="en-US"/>
        </w:rPr>
        <w:t xml:space="preserve">is was the first time that </w:t>
      </w:r>
      <w:r>
        <w:rPr>
          <w:lang w:val="en-US"/>
        </w:rPr>
        <w:t xml:space="preserve">Dutch Q-detect test, which was </w:t>
      </w:r>
      <w:r w:rsidR="00DA0C5D">
        <w:rPr>
          <w:lang w:val="en-US"/>
        </w:rPr>
        <w:t>invented</w:t>
      </w:r>
      <w:r>
        <w:rPr>
          <w:lang w:val="en-US"/>
        </w:rPr>
        <w:t xml:space="preserve"> by the</w:t>
      </w:r>
      <w:r w:rsidR="00DA0C5D">
        <w:rPr>
          <w:lang w:val="en-US"/>
        </w:rPr>
        <w:t xml:space="preserve"> Dutch Radboud University Medical </w:t>
      </w:r>
      <w:r>
        <w:rPr>
          <w:lang w:val="en-US"/>
        </w:rPr>
        <w:t>C</w:t>
      </w:r>
      <w:r w:rsidR="00DA0C5D">
        <w:rPr>
          <w:lang w:val="en-US"/>
        </w:rPr>
        <w:t>enter</w:t>
      </w:r>
      <w:r>
        <w:rPr>
          <w:lang w:val="en-US"/>
        </w:rPr>
        <w:t xml:space="preserve">, was included in this type of research. </w:t>
      </w:r>
    </w:p>
    <w:p w14:paraId="2DC7FB8A" w14:textId="77777777" w:rsidR="00D9232A" w:rsidRDefault="00D9232A" w:rsidP="00367C4D">
      <w:pPr>
        <w:pStyle w:val="Geenafstand"/>
        <w:jc w:val="both"/>
        <w:rPr>
          <w:b/>
          <w:lang w:val="en-US"/>
        </w:rPr>
      </w:pPr>
    </w:p>
    <w:p w14:paraId="6C09BBB1" w14:textId="77777777" w:rsidR="00D9232A" w:rsidRDefault="00D9232A" w:rsidP="00367C4D">
      <w:pPr>
        <w:pStyle w:val="Geenafstand"/>
        <w:jc w:val="both"/>
        <w:rPr>
          <w:b/>
          <w:lang w:val="en-US"/>
        </w:rPr>
      </w:pPr>
      <w:r>
        <w:rPr>
          <w:b/>
          <w:lang w:val="en-US"/>
        </w:rPr>
        <w:t>Dutch Q-detect test by far the best</w:t>
      </w:r>
    </w:p>
    <w:p w14:paraId="4C7257FB" w14:textId="77777777" w:rsidR="00D9232A" w:rsidRDefault="00447C9C" w:rsidP="00367C4D">
      <w:pPr>
        <w:pStyle w:val="Geenafstand"/>
        <w:jc w:val="both"/>
        <w:rPr>
          <w:lang w:val="en-US"/>
        </w:rPr>
      </w:pPr>
      <w:r>
        <w:rPr>
          <w:lang w:val="en-US"/>
        </w:rPr>
        <w:t>Th</w:t>
      </w:r>
      <w:r w:rsidR="00D9232A">
        <w:rPr>
          <w:lang w:val="en-US"/>
        </w:rPr>
        <w:t>e results speak volumes. Of all the tests includ</w:t>
      </w:r>
      <w:bookmarkStart w:id="0" w:name="_GoBack"/>
      <w:bookmarkEnd w:id="0"/>
      <w:r w:rsidR="00D9232A">
        <w:rPr>
          <w:lang w:val="en-US"/>
        </w:rPr>
        <w:t xml:space="preserve">ed in the investigation, Q-detect is the only one that is given the label “good </w:t>
      </w:r>
      <w:r w:rsidR="00DA0C5D">
        <w:rPr>
          <w:lang w:val="en-US"/>
        </w:rPr>
        <w:t>assay</w:t>
      </w:r>
      <w:r w:rsidR="00D9232A">
        <w:rPr>
          <w:lang w:val="en-US"/>
        </w:rPr>
        <w:t xml:space="preserve">”. It </w:t>
      </w:r>
      <w:r w:rsidR="00DA0C5D">
        <w:rPr>
          <w:lang w:val="en-US"/>
        </w:rPr>
        <w:t>was</w:t>
      </w:r>
      <w:r w:rsidR="00D9232A">
        <w:rPr>
          <w:lang w:val="en-US"/>
        </w:rPr>
        <w:t xml:space="preserve"> the only one that identifies all of the 8 persons with prior </w:t>
      </w:r>
      <w:r w:rsidR="00DA0C5D">
        <w:rPr>
          <w:lang w:val="en-US"/>
        </w:rPr>
        <w:t>exposure to the Q fever bacterium</w:t>
      </w:r>
      <w:r w:rsidR="00D9232A">
        <w:rPr>
          <w:lang w:val="en-US"/>
        </w:rPr>
        <w:t>.</w:t>
      </w:r>
    </w:p>
    <w:p w14:paraId="59A61A90" w14:textId="77777777" w:rsidR="00D9232A" w:rsidRDefault="00D9232A" w:rsidP="00367C4D">
      <w:pPr>
        <w:pStyle w:val="Geenafstand"/>
        <w:jc w:val="both"/>
        <w:rPr>
          <w:lang w:val="en-US"/>
        </w:rPr>
      </w:pPr>
    </w:p>
    <w:p w14:paraId="5455F31C" w14:textId="1009A88D" w:rsidR="00D9232A" w:rsidRDefault="00D9232A" w:rsidP="00367C4D">
      <w:pPr>
        <w:pStyle w:val="Geenafstand"/>
        <w:jc w:val="both"/>
        <w:rPr>
          <w:lang w:val="en-US"/>
        </w:rPr>
      </w:pPr>
      <w:r>
        <w:rPr>
          <w:lang w:val="en-US"/>
        </w:rPr>
        <w:t xml:space="preserve">The results of the </w:t>
      </w:r>
      <w:r w:rsidR="00DA0C5D">
        <w:rPr>
          <w:lang w:val="en-US"/>
        </w:rPr>
        <w:t xml:space="preserve">currently used </w:t>
      </w:r>
      <w:r>
        <w:rPr>
          <w:lang w:val="en-US"/>
        </w:rPr>
        <w:t xml:space="preserve">tests for </w:t>
      </w:r>
      <w:r w:rsidR="00DA0C5D">
        <w:rPr>
          <w:lang w:val="en-US"/>
        </w:rPr>
        <w:t xml:space="preserve">Q fever </w:t>
      </w:r>
      <w:r>
        <w:rPr>
          <w:lang w:val="en-US"/>
        </w:rPr>
        <w:t xml:space="preserve">screening </w:t>
      </w:r>
      <w:r w:rsidR="004A04EE">
        <w:rPr>
          <w:lang w:val="en-US"/>
        </w:rPr>
        <w:t>were a surprise</w:t>
      </w:r>
      <w:r>
        <w:rPr>
          <w:lang w:val="en-US"/>
        </w:rPr>
        <w:t xml:space="preserve">. The skin </w:t>
      </w:r>
      <w:r w:rsidR="00DA0C5D">
        <w:rPr>
          <w:lang w:val="en-US"/>
        </w:rPr>
        <w:t>prick test</w:t>
      </w:r>
      <w:r>
        <w:rPr>
          <w:lang w:val="en-US"/>
        </w:rPr>
        <w:t xml:space="preserve"> identif</w:t>
      </w:r>
      <w:r w:rsidR="00DA0C5D">
        <w:rPr>
          <w:lang w:val="en-US"/>
        </w:rPr>
        <w:t>ied</w:t>
      </w:r>
      <w:r>
        <w:rPr>
          <w:lang w:val="en-US"/>
        </w:rPr>
        <w:t xml:space="preserve"> </w:t>
      </w:r>
      <w:r w:rsidR="00DA0C5D">
        <w:rPr>
          <w:lang w:val="en-US"/>
        </w:rPr>
        <w:t xml:space="preserve">just </w:t>
      </w:r>
      <w:r>
        <w:rPr>
          <w:lang w:val="en-US"/>
        </w:rPr>
        <w:t xml:space="preserve">3 of the 8 persons. Even in combination with the best regarded antibody test, the IFA test, </w:t>
      </w:r>
      <w:r w:rsidR="00DA0C5D">
        <w:rPr>
          <w:lang w:val="en-US"/>
        </w:rPr>
        <w:t>only 75% was</w:t>
      </w:r>
      <w:r>
        <w:rPr>
          <w:lang w:val="en-US"/>
        </w:rPr>
        <w:t xml:space="preserve"> found.  </w:t>
      </w:r>
    </w:p>
    <w:p w14:paraId="005C4920" w14:textId="77777777" w:rsidR="00D9232A" w:rsidRDefault="00D9232A" w:rsidP="00367C4D">
      <w:pPr>
        <w:pStyle w:val="Geenafstand"/>
        <w:jc w:val="both"/>
        <w:rPr>
          <w:lang w:val="en-US"/>
        </w:rPr>
      </w:pPr>
    </w:p>
    <w:p w14:paraId="6F6DFCD5" w14:textId="7D8ACE06" w:rsidR="00D9232A" w:rsidRDefault="00D9232A" w:rsidP="00367C4D">
      <w:pPr>
        <w:pStyle w:val="Geenafstand"/>
        <w:jc w:val="both"/>
        <w:rPr>
          <w:lang w:val="en-US"/>
        </w:rPr>
      </w:pPr>
      <w:r w:rsidRPr="008D43C2">
        <w:rPr>
          <w:lang w:val="en-US"/>
        </w:rPr>
        <w:t>“</w:t>
      </w:r>
      <w:r>
        <w:rPr>
          <w:lang w:val="en-US"/>
        </w:rPr>
        <w:t>Q-detect is not only the most</w:t>
      </w:r>
      <w:r w:rsidRPr="008D43C2">
        <w:rPr>
          <w:lang w:val="en-US"/>
        </w:rPr>
        <w:t xml:space="preserve"> sensitive</w:t>
      </w:r>
      <w:r>
        <w:rPr>
          <w:lang w:val="en-US"/>
        </w:rPr>
        <w:t xml:space="preserve"> assay in our study</w:t>
      </w:r>
      <w:r w:rsidRPr="008D43C2">
        <w:rPr>
          <w:lang w:val="en-US"/>
        </w:rPr>
        <w:t xml:space="preserve">, but </w:t>
      </w:r>
      <w:r>
        <w:rPr>
          <w:lang w:val="en-US"/>
        </w:rPr>
        <w:t xml:space="preserve">is </w:t>
      </w:r>
      <w:r w:rsidR="00B073B8">
        <w:rPr>
          <w:lang w:val="en-US"/>
        </w:rPr>
        <w:t xml:space="preserve">also </w:t>
      </w:r>
      <w:r w:rsidRPr="008D43C2">
        <w:rPr>
          <w:lang w:val="en-US"/>
        </w:rPr>
        <w:t xml:space="preserve">much less invasive </w:t>
      </w:r>
      <w:r w:rsidR="00B073B8">
        <w:rPr>
          <w:lang w:val="en-US"/>
        </w:rPr>
        <w:t>and</w:t>
      </w:r>
      <w:r w:rsidR="00B073B8" w:rsidRPr="008D43C2">
        <w:rPr>
          <w:lang w:val="en-US"/>
        </w:rPr>
        <w:t xml:space="preserve"> </w:t>
      </w:r>
      <w:r w:rsidR="00B073B8">
        <w:rPr>
          <w:lang w:val="en-US"/>
        </w:rPr>
        <w:t xml:space="preserve">requires less visits before immunization </w:t>
      </w:r>
      <w:r>
        <w:rPr>
          <w:lang w:val="en-US"/>
        </w:rPr>
        <w:t xml:space="preserve">than the current strategy </w:t>
      </w:r>
      <w:r w:rsidR="009F0915">
        <w:rPr>
          <w:lang w:val="en-US"/>
        </w:rPr>
        <w:t>of skin prick plus antibody test</w:t>
      </w:r>
      <w:r w:rsidR="00B073B8">
        <w:rPr>
          <w:lang w:val="en-US"/>
        </w:rPr>
        <w:t xml:space="preserve"> do</w:t>
      </w:r>
      <w:r>
        <w:rPr>
          <w:lang w:val="en-US"/>
        </w:rPr>
        <w:t xml:space="preserve">,” according to Dr. Graves. </w:t>
      </w:r>
    </w:p>
    <w:p w14:paraId="698957A9" w14:textId="77777777" w:rsidR="00D9232A" w:rsidRDefault="00D9232A" w:rsidP="00367C4D">
      <w:pPr>
        <w:pStyle w:val="Geenafstand"/>
        <w:jc w:val="both"/>
        <w:rPr>
          <w:lang w:val="en-US"/>
        </w:rPr>
      </w:pPr>
    </w:p>
    <w:p w14:paraId="54F4E65B" w14:textId="77777777" w:rsidR="00D9232A" w:rsidRDefault="009F0915" w:rsidP="00367C4D">
      <w:pPr>
        <w:pStyle w:val="Geenafstand"/>
        <w:jc w:val="both"/>
        <w:rPr>
          <w:lang w:val="en-US"/>
        </w:rPr>
      </w:pPr>
      <w:r>
        <w:rPr>
          <w:lang w:val="en-US"/>
        </w:rPr>
        <w:t xml:space="preserve">Innatoss Laboratory is a Dutch SME focused on the development of new diagnostics for infectious diseases. Their Q-detect assay is available for research use in Australia. The company is actively looking for Australian partners to make this unique test available for clinical use in the country where it is most needed. </w:t>
      </w:r>
    </w:p>
    <w:p w14:paraId="5236037B" w14:textId="77777777" w:rsidR="00F7045F" w:rsidRPr="00AE3C52" w:rsidRDefault="00F7045F" w:rsidP="00367C4D">
      <w:pPr>
        <w:pStyle w:val="Geenafstand"/>
        <w:jc w:val="both"/>
        <w:rPr>
          <w:lang w:val="en-US"/>
        </w:rPr>
      </w:pPr>
    </w:p>
    <w:p w14:paraId="7D305807" w14:textId="77777777" w:rsidR="00F7045F" w:rsidRDefault="00F7045F" w:rsidP="00367C4D">
      <w:pPr>
        <w:spacing w:after="160" w:line="259" w:lineRule="auto"/>
        <w:jc w:val="both"/>
      </w:pPr>
      <w:r>
        <w:t>------------------------------------------------------------------------------------------------------------------------------------------</w:t>
      </w:r>
    </w:p>
    <w:p w14:paraId="42ADF649" w14:textId="77777777" w:rsidR="00182624" w:rsidRPr="003947E8" w:rsidRDefault="00182624" w:rsidP="00367C4D">
      <w:pPr>
        <w:pStyle w:val="Geenafstand"/>
        <w:jc w:val="both"/>
      </w:pPr>
    </w:p>
    <w:p w14:paraId="4C6834AE" w14:textId="77777777" w:rsidR="00F7045F" w:rsidRPr="003947E8" w:rsidRDefault="00F7045F" w:rsidP="00367C4D">
      <w:pPr>
        <w:pStyle w:val="Geenafstand"/>
        <w:jc w:val="both"/>
        <w:rPr>
          <w:u w:val="single"/>
        </w:rPr>
      </w:pPr>
      <w:r w:rsidRPr="003947E8">
        <w:rPr>
          <w:u w:val="single"/>
        </w:rPr>
        <w:t>Contact</w:t>
      </w:r>
      <w:r w:rsidR="009F0915" w:rsidRPr="003947E8">
        <w:rPr>
          <w:u w:val="single"/>
        </w:rPr>
        <w:t>s</w:t>
      </w:r>
    </w:p>
    <w:p w14:paraId="54B9E7FA" w14:textId="77777777" w:rsidR="00F7045F" w:rsidRPr="003947E8" w:rsidRDefault="00F7045F" w:rsidP="00367C4D">
      <w:pPr>
        <w:pStyle w:val="Geenafstand"/>
        <w:jc w:val="both"/>
      </w:pPr>
    </w:p>
    <w:p w14:paraId="7B0549D1" w14:textId="77777777" w:rsidR="00F7045F" w:rsidRPr="00F7045F" w:rsidRDefault="00F7045F" w:rsidP="00367C4D">
      <w:pPr>
        <w:pStyle w:val="Geenafstand"/>
        <w:jc w:val="both"/>
        <w:rPr>
          <w:b/>
        </w:rPr>
      </w:pPr>
      <w:r w:rsidRPr="00F7045F">
        <w:rPr>
          <w:b/>
        </w:rPr>
        <w:t>Innatoss Laboratories</w:t>
      </w:r>
    </w:p>
    <w:p w14:paraId="14EDDBA0" w14:textId="77777777" w:rsidR="00F7045F" w:rsidRDefault="00F7045F" w:rsidP="00367C4D">
      <w:pPr>
        <w:pStyle w:val="Geenafstand"/>
        <w:jc w:val="both"/>
      </w:pPr>
      <w:r w:rsidRPr="00F7045F">
        <w:t xml:space="preserve">Dr. </w:t>
      </w:r>
      <w:r>
        <w:t xml:space="preserve">Anja Garritsen, Algemeen Directeur, </w:t>
      </w:r>
      <w:hyperlink r:id="rId5" w:history="1">
        <w:r w:rsidRPr="00C460C6">
          <w:rPr>
            <w:rStyle w:val="Hyperlink"/>
          </w:rPr>
          <w:t>anja.garritsen@innatoss.com</w:t>
        </w:r>
      </w:hyperlink>
      <w:r>
        <w:t xml:space="preserve">, 06 </w:t>
      </w:r>
      <w:r w:rsidR="009F0915">
        <w:t>3733 0453</w:t>
      </w:r>
    </w:p>
    <w:p w14:paraId="040F56FB" w14:textId="77777777" w:rsidR="00F7045F" w:rsidRDefault="00F7045F" w:rsidP="00367C4D">
      <w:pPr>
        <w:pStyle w:val="Geenafstand"/>
        <w:jc w:val="both"/>
      </w:pPr>
      <w:r w:rsidRPr="00F7045F">
        <w:t>Maarten van der Zanden</w:t>
      </w:r>
      <w:r>
        <w:t xml:space="preserve">, </w:t>
      </w:r>
      <w:r w:rsidRPr="00F7045F">
        <w:t>Commercieel Directeur</w:t>
      </w:r>
      <w:r>
        <w:t xml:space="preserve">, </w:t>
      </w:r>
      <w:hyperlink r:id="rId6" w:history="1">
        <w:r w:rsidRPr="00C460C6">
          <w:rPr>
            <w:rStyle w:val="Hyperlink"/>
          </w:rPr>
          <w:t>maarten.vanderzanden@innatoss.com</w:t>
        </w:r>
      </w:hyperlink>
      <w:r>
        <w:t>, 06 3735 3787</w:t>
      </w:r>
    </w:p>
    <w:p w14:paraId="5B888418" w14:textId="77777777" w:rsidR="00F7045F" w:rsidRDefault="00F7045F" w:rsidP="00367C4D">
      <w:pPr>
        <w:pStyle w:val="Geenafstand"/>
        <w:jc w:val="both"/>
      </w:pPr>
    </w:p>
    <w:p w14:paraId="1F406D4E" w14:textId="77777777" w:rsidR="00F7045F" w:rsidRPr="00F7045F" w:rsidRDefault="00F7045F" w:rsidP="00367C4D">
      <w:pPr>
        <w:pStyle w:val="Geenafstand"/>
        <w:jc w:val="both"/>
        <w:rPr>
          <w:b/>
          <w:lang w:val="en-US"/>
        </w:rPr>
      </w:pPr>
      <w:r w:rsidRPr="00F7045F">
        <w:rPr>
          <w:b/>
          <w:lang w:val="en-US"/>
        </w:rPr>
        <w:t>Australian Rickettsial Reference Laboratory</w:t>
      </w:r>
    </w:p>
    <w:p w14:paraId="05AE01FC" w14:textId="0EA01885" w:rsidR="00F7045F" w:rsidRPr="003947E8" w:rsidRDefault="00F7045F" w:rsidP="00367C4D">
      <w:pPr>
        <w:pStyle w:val="Geenafstand"/>
        <w:jc w:val="both"/>
        <w:rPr>
          <w:lang w:val="en-US"/>
        </w:rPr>
      </w:pPr>
      <w:r w:rsidRPr="003947E8">
        <w:rPr>
          <w:lang w:val="en-US"/>
        </w:rPr>
        <w:t xml:space="preserve">Dr. Stephen Graves, Medical Director, </w:t>
      </w:r>
      <w:r w:rsidRPr="003947E8">
        <w:rPr>
          <w:rStyle w:val="Hyperlink"/>
          <w:lang w:val="en-US"/>
        </w:rPr>
        <w:t>graves.rickettsia@gmail.com</w:t>
      </w:r>
      <w:r w:rsidRPr="003947E8">
        <w:rPr>
          <w:lang w:val="en-US"/>
        </w:rPr>
        <w:t xml:space="preserve">, </w:t>
      </w:r>
      <w:r w:rsidR="009F0915" w:rsidRPr="003947E8">
        <w:rPr>
          <w:lang w:val="en-US"/>
        </w:rPr>
        <w:t>+ 61 407 506 380</w:t>
      </w:r>
    </w:p>
    <w:p w14:paraId="7F8EE04F" w14:textId="77777777" w:rsidR="00133D37" w:rsidRPr="003947E8" w:rsidRDefault="00133D37" w:rsidP="00367C4D">
      <w:pPr>
        <w:pStyle w:val="Geenafstand"/>
        <w:jc w:val="both"/>
        <w:rPr>
          <w:b/>
          <w:lang w:val="en-US"/>
        </w:rPr>
      </w:pPr>
    </w:p>
    <w:p w14:paraId="274026A5" w14:textId="77777777" w:rsidR="00133D37" w:rsidRPr="003947E8" w:rsidRDefault="00133D37" w:rsidP="00367C4D">
      <w:pPr>
        <w:pStyle w:val="Geenafstand"/>
        <w:jc w:val="both"/>
        <w:rPr>
          <w:b/>
          <w:lang w:val="en-US"/>
        </w:rPr>
      </w:pPr>
    </w:p>
    <w:sectPr w:rsidR="00133D37" w:rsidRPr="003947E8" w:rsidSect="004E589A">
      <w:pgSz w:w="11906" w:h="16838"/>
      <w:pgMar w:top="1134" w:right="1134"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252BBD" w16cid:durableId="1E85F21F"/>
  <w16cid:commentId w16cid:paraId="3CE0CAC5" w16cid:durableId="1E85F245"/>
  <w16cid:commentId w16cid:paraId="305C67E6" w16cid:durableId="1E85E9CD"/>
  <w16cid:commentId w16cid:paraId="2C791DF7" w16cid:durableId="1E85F28E"/>
  <w16cid:commentId w16cid:paraId="233FDFE1" w16cid:durableId="1E85F33F"/>
  <w16cid:commentId w16cid:paraId="640ABD37" w16cid:durableId="1E85EAD3"/>
  <w16cid:commentId w16cid:paraId="0B09DEF2" w16cid:durableId="1E85EBAA"/>
  <w16cid:commentId w16cid:paraId="14BA95FA" w16cid:durableId="1E85EB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961A1"/>
    <w:multiLevelType w:val="hybridMultilevel"/>
    <w:tmpl w:val="81B8FF5E"/>
    <w:lvl w:ilvl="0" w:tplc="E0B6281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37"/>
    <w:rsid w:val="000232D9"/>
    <w:rsid w:val="000705A8"/>
    <w:rsid w:val="00133D37"/>
    <w:rsid w:val="001511A5"/>
    <w:rsid w:val="00182624"/>
    <w:rsid w:val="001A019A"/>
    <w:rsid w:val="001C745F"/>
    <w:rsid w:val="00210F92"/>
    <w:rsid w:val="0029349A"/>
    <w:rsid w:val="00304841"/>
    <w:rsid w:val="0032366D"/>
    <w:rsid w:val="00354C79"/>
    <w:rsid w:val="00367C4D"/>
    <w:rsid w:val="003947E8"/>
    <w:rsid w:val="003D5851"/>
    <w:rsid w:val="00447C9C"/>
    <w:rsid w:val="004545AB"/>
    <w:rsid w:val="00474811"/>
    <w:rsid w:val="004A04EE"/>
    <w:rsid w:val="004D3AAB"/>
    <w:rsid w:val="004E4C12"/>
    <w:rsid w:val="004E589A"/>
    <w:rsid w:val="00516D42"/>
    <w:rsid w:val="00524BEB"/>
    <w:rsid w:val="00536B35"/>
    <w:rsid w:val="00572BB7"/>
    <w:rsid w:val="005E0798"/>
    <w:rsid w:val="005F1F16"/>
    <w:rsid w:val="0060523F"/>
    <w:rsid w:val="00622F1A"/>
    <w:rsid w:val="00683E9C"/>
    <w:rsid w:val="00687452"/>
    <w:rsid w:val="006964B5"/>
    <w:rsid w:val="006C2525"/>
    <w:rsid w:val="006F14FA"/>
    <w:rsid w:val="007137ED"/>
    <w:rsid w:val="00724AAD"/>
    <w:rsid w:val="007B7A1A"/>
    <w:rsid w:val="007D7AEE"/>
    <w:rsid w:val="00835594"/>
    <w:rsid w:val="00861DF7"/>
    <w:rsid w:val="00873F31"/>
    <w:rsid w:val="00892C8C"/>
    <w:rsid w:val="008D0828"/>
    <w:rsid w:val="008F6209"/>
    <w:rsid w:val="0093086D"/>
    <w:rsid w:val="009845CC"/>
    <w:rsid w:val="009D089D"/>
    <w:rsid w:val="009F0915"/>
    <w:rsid w:val="00A0557A"/>
    <w:rsid w:val="00A456AB"/>
    <w:rsid w:val="00A86495"/>
    <w:rsid w:val="00AA2455"/>
    <w:rsid w:val="00AB0FD5"/>
    <w:rsid w:val="00AB4D96"/>
    <w:rsid w:val="00AD2267"/>
    <w:rsid w:val="00AD3C84"/>
    <w:rsid w:val="00AD7965"/>
    <w:rsid w:val="00B073B8"/>
    <w:rsid w:val="00C50812"/>
    <w:rsid w:val="00CB505C"/>
    <w:rsid w:val="00CC409A"/>
    <w:rsid w:val="00CD4039"/>
    <w:rsid w:val="00CD6EC3"/>
    <w:rsid w:val="00D34540"/>
    <w:rsid w:val="00D9232A"/>
    <w:rsid w:val="00DA0C5D"/>
    <w:rsid w:val="00DC3486"/>
    <w:rsid w:val="00E07822"/>
    <w:rsid w:val="00E149CB"/>
    <w:rsid w:val="00E237FB"/>
    <w:rsid w:val="00E23CD9"/>
    <w:rsid w:val="00E250BE"/>
    <w:rsid w:val="00E503C4"/>
    <w:rsid w:val="00E80165"/>
    <w:rsid w:val="00EE04AD"/>
    <w:rsid w:val="00F7045F"/>
    <w:rsid w:val="00F75AE3"/>
    <w:rsid w:val="00FC5DA6"/>
    <w:rsid w:val="00FD7DAD"/>
    <w:rsid w:val="00FE28C3"/>
    <w:rsid w:val="00FF61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3B23"/>
  <w15:chartTrackingRefBased/>
  <w15:docId w15:val="{AF13AE4D-D294-4C04-9D56-ADF1B4F2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7A1A"/>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33D37"/>
    <w:pPr>
      <w:spacing w:after="0" w:line="240" w:lineRule="auto"/>
    </w:pPr>
  </w:style>
  <w:style w:type="paragraph" w:styleId="Ballontekst">
    <w:name w:val="Balloon Text"/>
    <w:basedOn w:val="Standaard"/>
    <w:link w:val="BallontekstChar"/>
    <w:uiPriority w:val="99"/>
    <w:semiHidden/>
    <w:unhideWhenUsed/>
    <w:rsid w:val="007B7A1A"/>
    <w:rPr>
      <w:rFonts w:ascii="Segoe UI" w:hAnsi="Segoe UI" w:cs="Segoe UI"/>
      <w:sz w:val="18"/>
      <w:szCs w:val="18"/>
      <w:lang w:eastAsia="en-US"/>
    </w:rPr>
  </w:style>
  <w:style w:type="character" w:customStyle="1" w:styleId="BallontekstChar">
    <w:name w:val="Ballontekst Char"/>
    <w:basedOn w:val="Standaardalinea-lettertype"/>
    <w:link w:val="Ballontekst"/>
    <w:uiPriority w:val="99"/>
    <w:semiHidden/>
    <w:rsid w:val="007B7A1A"/>
    <w:rPr>
      <w:rFonts w:ascii="Segoe UI" w:hAnsi="Segoe UI" w:cs="Segoe UI"/>
      <w:sz w:val="18"/>
      <w:szCs w:val="18"/>
    </w:rPr>
  </w:style>
  <w:style w:type="character" w:styleId="Hyperlink">
    <w:name w:val="Hyperlink"/>
    <w:basedOn w:val="Standaardalinea-lettertype"/>
    <w:uiPriority w:val="99"/>
    <w:unhideWhenUsed/>
    <w:rsid w:val="00F7045F"/>
    <w:rPr>
      <w:color w:val="0563C1" w:themeColor="hyperlink"/>
      <w:u w:val="single"/>
    </w:rPr>
  </w:style>
  <w:style w:type="character" w:styleId="Verwijzingopmerking">
    <w:name w:val="annotation reference"/>
    <w:basedOn w:val="Standaardalinea-lettertype"/>
    <w:uiPriority w:val="99"/>
    <w:semiHidden/>
    <w:unhideWhenUsed/>
    <w:rsid w:val="008F6209"/>
    <w:rPr>
      <w:sz w:val="16"/>
      <w:szCs w:val="16"/>
    </w:rPr>
  </w:style>
  <w:style w:type="paragraph" w:styleId="Tekstopmerking">
    <w:name w:val="annotation text"/>
    <w:basedOn w:val="Standaard"/>
    <w:link w:val="TekstopmerkingChar"/>
    <w:uiPriority w:val="99"/>
    <w:semiHidden/>
    <w:unhideWhenUsed/>
    <w:rsid w:val="008F6209"/>
    <w:rPr>
      <w:sz w:val="20"/>
      <w:szCs w:val="20"/>
    </w:rPr>
  </w:style>
  <w:style w:type="character" w:customStyle="1" w:styleId="TekstopmerkingChar">
    <w:name w:val="Tekst opmerking Char"/>
    <w:basedOn w:val="Standaardalinea-lettertype"/>
    <w:link w:val="Tekstopmerking"/>
    <w:uiPriority w:val="99"/>
    <w:semiHidden/>
    <w:rsid w:val="008F6209"/>
    <w:rPr>
      <w:rFonts w:ascii="Calibri" w:hAnsi="Calibri" w:cs="Calibr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F6209"/>
    <w:rPr>
      <w:b/>
      <w:bCs/>
    </w:rPr>
  </w:style>
  <w:style w:type="character" w:customStyle="1" w:styleId="OnderwerpvanopmerkingChar">
    <w:name w:val="Onderwerp van opmerking Char"/>
    <w:basedOn w:val="TekstopmerkingChar"/>
    <w:link w:val="Onderwerpvanopmerking"/>
    <w:uiPriority w:val="99"/>
    <w:semiHidden/>
    <w:rsid w:val="008F6209"/>
    <w:rPr>
      <w:rFonts w:ascii="Calibri" w:hAnsi="Calibri" w:cs="Calibri"/>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67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arten.vanderzanden@innatoss.com" TargetMode="External"/><Relationship Id="rId5" Type="http://schemas.openxmlformats.org/officeDocument/2006/relationships/hyperlink" Target="mailto:anja.garritsen@innatoss.com" TargetMode="External"/><Relationship Id="rId15"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415</Words>
  <Characters>2371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dc:creator>
  <cp:keywords/>
  <dc:description/>
  <cp:lastModifiedBy>Maarten</cp:lastModifiedBy>
  <cp:revision>4</cp:revision>
  <cp:lastPrinted>2018-04-20T11:26:00Z</cp:lastPrinted>
  <dcterms:created xsi:type="dcterms:W3CDTF">2018-04-23T14:24:00Z</dcterms:created>
  <dcterms:modified xsi:type="dcterms:W3CDTF">2018-04-23T14:40:00Z</dcterms:modified>
</cp:coreProperties>
</file>